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parent/carer, 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let you know of the opportunity for your child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 experience in the construction industry with the ‘Volunteer It Yourself’ project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https://volunteerityourself.org/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 conjunction with The Active Wellbeing Society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https://theaws.co.uk/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‘VIY challenges young people to learn trade and employability skills by helping to fix local community spaces and places in need of essential repairs and improvements’. 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‘AWS is a community benefit society, working to develop happy healthy communities, living active and connected lives’.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presents a fantastic opportunity for our students to learn trade and employability skills by helping to fix a local community space in need of essential repairs and improvements. This particular project includes; creating ramps, trellis, railings, storage and much more for an outdoor community space. There is the opportunity to gain an Entry Level 3 City &amp; Guilds trade skills certificate in carpentry, participate in employability workshops and receive mentoring on site by professional tradespeople. I believe that participating in this event will be a transformative experience for our students, opening their eyes to a world of work and gaining valuable experiences. It aligns perfectly with our mission to provide them with the best guidance and opportunities for their future.The programme will run as follows: 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Monday 1st, Tuesday 2nd and Thursday 4th July for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Amann, Harvey, Kyle, Alfie and Mickel 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Monday 8th, Wednesday 10th and Thursday 11th July for Josh, Jack, Keira, Hamza and Jayden. 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Students will leave school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arrival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and will be returned to school for the close of day at 2.30p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 with a packed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lunch provided. Full PPE will be provided including work boots but can I please ask that students are dressed in appropriate clothing to do manual labour 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 for the weather conditions as they will be outside all day. 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 you are happy for your child to meet us there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leave from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Tyseley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and make their own way home please do let us know. The location is at Manor House, Hay Hall Business Park, Redfern Road, Tyseley, Birmingham,  B11 2BE.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2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order to take part in the day we are asking students for a commitment to complete any essential work that is missed in school with support from staff so it does not impact on their progress.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require any further details please do get in touch on 0121 553 5858 or email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samantha.pearson@theedgeacademy.co.uk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Kind regards,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Samantha Pearson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Careers Coordinator</w:t>
        <w:br w:type="textWrapping"/>
        <w:t xml:space="preserve">The Edge Academy </w:t>
      </w:r>
    </w:p>
    <w:sectPr>
      <w:headerReference r:id="rId9" w:type="default"/>
      <w:footerReference r:id="rId10" w:type="default"/>
      <w:pgSz w:h="16838" w:w="11906" w:orient="portrait"/>
      <w:pgMar w:bottom="284" w:top="1276" w:left="851" w:right="707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Safe, Ready, Respectful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5867400</wp:posOffset>
              </wp:positionH>
              <wp:positionV relativeFrom="paragraph">
                <wp:posOffset>203200</wp:posOffset>
              </wp:positionV>
              <wp:extent cx="1181100" cy="8858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764975" y="3346613"/>
                        <a:ext cx="11620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 Edge Academy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5867400</wp:posOffset>
              </wp:positionH>
              <wp:positionV relativeFrom="paragraph">
                <wp:posOffset>203200</wp:posOffset>
              </wp:positionV>
              <wp:extent cx="1181100" cy="885825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1100" cy="885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4394200</wp:posOffset>
              </wp:positionH>
              <wp:positionV relativeFrom="paragraph">
                <wp:posOffset>215900</wp:posOffset>
              </wp:positionV>
              <wp:extent cx="1704975" cy="9334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503038" y="3322800"/>
                        <a:ext cx="16859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 Edge Academy, Northfield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4394200</wp:posOffset>
              </wp:positionH>
              <wp:positionV relativeFrom="paragraph">
                <wp:posOffset>215900</wp:posOffset>
              </wp:positionV>
              <wp:extent cx="1704975" cy="933450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4975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190500</wp:posOffset>
              </wp:positionV>
              <wp:extent cx="1552575" cy="94297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579238" y="3318038"/>
                        <a:ext cx="153352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theedgeacademynorthfield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190500</wp:posOffset>
              </wp:positionV>
              <wp:extent cx="1552575" cy="942975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94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1854200</wp:posOffset>
              </wp:positionH>
              <wp:positionV relativeFrom="paragraph">
                <wp:posOffset>203200</wp:posOffset>
              </wp:positionV>
              <wp:extent cx="1400175" cy="8858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55438" y="3346613"/>
                        <a:ext cx="13811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edgeacademynorthfield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1854200</wp:posOffset>
              </wp:positionH>
              <wp:positionV relativeFrom="paragraph">
                <wp:posOffset>203200</wp:posOffset>
              </wp:positionV>
              <wp:extent cx="1400175" cy="8858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0175" cy="885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190500</wp:posOffset>
              </wp:positionV>
              <wp:extent cx="1076325" cy="9334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17363" y="3322800"/>
                        <a:ext cx="10572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@edgenorthfield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190500</wp:posOffset>
              </wp:positionV>
              <wp:extent cx="1076325" cy="9334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6325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241300</wp:posOffset>
              </wp:positionV>
              <wp:extent cx="1641475" cy="8858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534788" y="3346613"/>
                        <a:ext cx="16224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www.theedgeacademy.co.uk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241300</wp:posOffset>
              </wp:positionV>
              <wp:extent cx="1641475" cy="88582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475" cy="885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4660265</wp:posOffset>
          </wp:positionH>
          <wp:positionV relativeFrom="paragraph">
            <wp:posOffset>-297178</wp:posOffset>
          </wp:positionV>
          <wp:extent cx="2057400" cy="1562100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7400" cy="1562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12700</wp:posOffset>
              </wp:positionV>
              <wp:extent cx="6486525" cy="222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07500" y="3775238"/>
                        <a:ext cx="6477000" cy="95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12700</wp:posOffset>
              </wp:positionV>
              <wp:extent cx="6486525" cy="22225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65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volunteerityourself.org/" TargetMode="External"/><Relationship Id="rId7" Type="http://schemas.openxmlformats.org/officeDocument/2006/relationships/hyperlink" Target="https://theaws.co.uk/" TargetMode="External"/><Relationship Id="rId8" Type="http://schemas.openxmlformats.org/officeDocument/2006/relationships/hyperlink" Target="mailto:samantha.pearson@theedgeacademy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Relationship Id="rId3" Type="http://schemas.openxmlformats.org/officeDocument/2006/relationships/image" Target="media/image7.png"/><Relationship Id="rId4" Type="http://schemas.openxmlformats.org/officeDocument/2006/relationships/image" Target="media/image3.png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</Properties>
</file>